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F45F" w14:textId="48D61B57" w:rsidR="001E2C80" w:rsidRPr="001E2C80" w:rsidRDefault="001E2C80" w:rsidP="00217ADE">
      <w:pPr>
        <w:spacing w:line="276" w:lineRule="auto"/>
        <w:jc w:val="center"/>
        <w:rPr>
          <w:rFonts w:ascii="Tahoma" w:eastAsiaTheme="minorHAnsi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PERSONA NATURAL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LA ASAMBLEA </w:t>
      </w:r>
      <w:r w:rsidR="004525FC">
        <w:rPr>
          <w:rFonts w:ascii="Tahoma" w:hAnsi="Tahoma" w:cs="Tahoma"/>
          <w:b/>
          <w:bCs/>
          <w:sz w:val="19"/>
          <w:szCs w:val="19"/>
          <w:lang w:val="es-ES"/>
        </w:rPr>
        <w:t>CONJUNTA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 DE TENEDORES DE BONOS </w:t>
      </w:r>
      <w:r w:rsidR="009C141B">
        <w:rPr>
          <w:rFonts w:ascii="Tahoma" w:hAnsi="Tahoma" w:cs="Tahoma"/>
          <w:b/>
          <w:bCs/>
          <w:sz w:val="19"/>
          <w:szCs w:val="19"/>
          <w:lang w:val="es-ES"/>
        </w:rPr>
        <w:t>GRUPO ENERGIA BOGOTÁ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 S.A. </w:t>
      </w:r>
      <w:r w:rsidR="009C141B">
        <w:rPr>
          <w:rFonts w:ascii="Tahoma" w:hAnsi="Tahoma" w:cs="Tahoma"/>
          <w:b/>
          <w:bCs/>
          <w:sz w:val="19"/>
          <w:szCs w:val="19"/>
          <w:lang w:val="es-ES"/>
        </w:rPr>
        <w:t>E.S.P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- EMISIÓN </w:t>
      </w:r>
      <w:bookmarkStart w:id="0" w:name="_Hlk134204030"/>
      <w:r w:rsidR="005B1C4E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4525FC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2017</w:t>
      </w:r>
      <w:r w:rsidR="004525FC">
        <w:rPr>
          <w:rFonts w:ascii="Tahoma" w:hAnsi="Tahoma" w:cs="Tahoma"/>
          <w:b/>
          <w:bCs/>
          <w:sz w:val="19"/>
          <w:szCs w:val="19"/>
          <w:lang w:val="es-ES"/>
        </w:rPr>
        <w:t>/</w:t>
      </w:r>
      <w:r w:rsidR="004525FC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2020</w:t>
      </w:r>
      <w:r w:rsidR="005B1C4E">
        <w:rPr>
          <w:rFonts w:ascii="Tahoma" w:hAnsi="Tahoma" w:cs="Tahoma"/>
          <w:b/>
          <w:bCs/>
          <w:sz w:val="19"/>
          <w:szCs w:val="19"/>
          <w:lang w:val="es-ES"/>
        </w:rPr>
        <w:t>]</w:t>
      </w:r>
      <w:bookmarkEnd w:id="0"/>
    </w:p>
    <w:p w14:paraId="01D99005" w14:textId="77777777" w:rsidR="00217ADE" w:rsidRDefault="00217ADE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1276C970" w14:textId="5C23BFC3" w:rsidR="008A4F1F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</w:t>
      </w:r>
      <w:r w:rsidR="00FB6517">
        <w:rPr>
          <w:rFonts w:ascii="Tahoma" w:hAnsi="Tahoma" w:cs="Tahoma"/>
          <w:sz w:val="19"/>
          <w:szCs w:val="19"/>
        </w:rPr>
        <w:t xml:space="preserve">en mi calidad de tenedor de bonos de </w:t>
      </w:r>
      <w:r w:rsidR="00FB6517" w:rsidRPr="001E2C80">
        <w:rPr>
          <w:rFonts w:ascii="Tahoma" w:hAnsi="Tahoma" w:cs="Tahoma"/>
          <w:sz w:val="19"/>
          <w:szCs w:val="19"/>
        </w:rPr>
        <w:t xml:space="preserve">emitidos por </w:t>
      </w:r>
      <w:r w:rsidR="00FB6517" w:rsidRPr="00374301">
        <w:rPr>
          <w:rFonts w:ascii="Tahoma" w:hAnsi="Tahoma" w:cs="Tahoma"/>
          <w:sz w:val="19"/>
          <w:szCs w:val="19"/>
        </w:rPr>
        <w:t xml:space="preserve">Grupo Energía Bogotá S.A. E.S.P, </w:t>
      </w:r>
      <w:r w:rsidR="00FB6517" w:rsidRPr="001E2C80">
        <w:rPr>
          <w:rFonts w:ascii="Tahoma" w:hAnsi="Tahoma" w:cs="Tahoma"/>
          <w:sz w:val="19"/>
          <w:szCs w:val="19"/>
        </w:rPr>
        <w:t xml:space="preserve">en la Emisión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FB6517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2017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>/</w:t>
      </w:r>
      <w:r w:rsidR="00FB6517" w:rsidRPr="004525FC">
        <w:rPr>
          <w:rFonts w:ascii="Tahoma" w:hAnsi="Tahoma" w:cs="Tahoma"/>
          <w:b/>
          <w:bCs/>
          <w:sz w:val="19"/>
          <w:szCs w:val="19"/>
          <w:highlight w:val="yellow"/>
          <w:lang w:val="es-ES"/>
        </w:rPr>
        <w:t>2020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], </w:t>
      </w:r>
      <w:r w:rsidRPr="001E2C80">
        <w:rPr>
          <w:rFonts w:ascii="Tahoma" w:hAnsi="Tahoma" w:cs="Tahoma"/>
          <w:sz w:val="19"/>
          <w:szCs w:val="19"/>
        </w:rPr>
        <w:t>manifiesto que confiero poder especial, amplio y suficiente a __________________________________________________________________, identificado con cédula de ciudadanía No. _________________ (“</w:t>
      </w:r>
      <w:r w:rsidRPr="00531A2F">
        <w:rPr>
          <w:rFonts w:ascii="Tahoma" w:hAnsi="Tahoma" w:cs="Tahoma"/>
          <w:sz w:val="19"/>
          <w:szCs w:val="19"/>
          <w:u w:val="single"/>
        </w:rPr>
        <w:t>el Apoderado</w:t>
      </w:r>
      <w:r w:rsidRPr="001E2C80">
        <w:rPr>
          <w:rFonts w:ascii="Tahoma" w:hAnsi="Tahoma" w:cs="Tahoma"/>
          <w:sz w:val="19"/>
          <w:szCs w:val="19"/>
        </w:rPr>
        <w:t xml:space="preserve">”) para </w:t>
      </w:r>
      <w:r w:rsidRPr="00FB6517">
        <w:rPr>
          <w:rFonts w:ascii="Tahoma" w:hAnsi="Tahoma" w:cs="Tahoma"/>
          <w:sz w:val="19"/>
          <w:szCs w:val="19"/>
        </w:rPr>
        <w:t xml:space="preserve">que me represente en la reunión de la asamblea </w:t>
      </w:r>
      <w:r w:rsidR="002A3732" w:rsidRPr="00FB6517">
        <w:rPr>
          <w:rFonts w:ascii="Tahoma" w:hAnsi="Tahoma" w:cs="Tahoma"/>
          <w:sz w:val="19"/>
          <w:szCs w:val="19"/>
        </w:rPr>
        <w:t>conjunta</w:t>
      </w:r>
      <w:r w:rsidRPr="00FB6517">
        <w:rPr>
          <w:rFonts w:ascii="Tahoma" w:hAnsi="Tahoma" w:cs="Tahoma"/>
          <w:sz w:val="19"/>
          <w:szCs w:val="19"/>
        </w:rPr>
        <w:t xml:space="preserve"> de tenedores de bonos de la</w:t>
      </w:r>
      <w:r w:rsidR="00FB6517" w:rsidRPr="00FB6517">
        <w:rPr>
          <w:rFonts w:ascii="Tahoma" w:hAnsi="Tahoma" w:cs="Tahoma"/>
          <w:sz w:val="19"/>
          <w:szCs w:val="19"/>
        </w:rPr>
        <w:t>s</w:t>
      </w:r>
      <w:r w:rsidRPr="00FB6517">
        <w:rPr>
          <w:rFonts w:ascii="Tahoma" w:hAnsi="Tahoma" w:cs="Tahoma"/>
          <w:sz w:val="19"/>
          <w:szCs w:val="19"/>
        </w:rPr>
        <w:t xml:space="preserve"> Emisi</w:t>
      </w:r>
      <w:r w:rsidR="00FB6517" w:rsidRPr="00FB6517">
        <w:rPr>
          <w:rFonts w:ascii="Tahoma" w:hAnsi="Tahoma" w:cs="Tahoma"/>
          <w:sz w:val="19"/>
          <w:szCs w:val="19"/>
        </w:rPr>
        <w:t>ones</w:t>
      </w:r>
      <w:r w:rsidRPr="00FB6517">
        <w:rPr>
          <w:rFonts w:ascii="Tahoma" w:hAnsi="Tahoma" w:cs="Tahoma"/>
          <w:sz w:val="19"/>
          <w:szCs w:val="19"/>
        </w:rPr>
        <w:t xml:space="preserve"> </w:t>
      </w:r>
      <w:r w:rsidR="00FB6517" w:rsidRPr="00FB6517">
        <w:rPr>
          <w:rFonts w:ascii="Tahoma" w:hAnsi="Tahoma" w:cs="Tahoma"/>
          <w:sz w:val="19"/>
          <w:szCs w:val="19"/>
        </w:rPr>
        <w:t xml:space="preserve">de </w:t>
      </w:r>
      <w:r w:rsidR="004525FC" w:rsidRPr="00A65790">
        <w:rPr>
          <w:rFonts w:ascii="Tahoma" w:hAnsi="Tahoma" w:cs="Tahoma"/>
          <w:sz w:val="19"/>
          <w:szCs w:val="19"/>
          <w:lang w:val="es-ES"/>
        </w:rPr>
        <w:t>2017</w:t>
      </w:r>
      <w:r w:rsidR="00FB6517" w:rsidRPr="00A65790">
        <w:rPr>
          <w:rFonts w:ascii="Tahoma" w:hAnsi="Tahoma" w:cs="Tahoma"/>
          <w:sz w:val="19"/>
          <w:szCs w:val="19"/>
          <w:lang w:val="es-ES"/>
        </w:rPr>
        <w:t xml:space="preserve"> y </w:t>
      </w:r>
      <w:r w:rsidR="004525FC" w:rsidRPr="00A65790">
        <w:rPr>
          <w:rFonts w:ascii="Tahoma" w:hAnsi="Tahoma" w:cs="Tahoma"/>
          <w:sz w:val="19"/>
          <w:szCs w:val="19"/>
          <w:lang w:val="es-ES"/>
        </w:rPr>
        <w:t xml:space="preserve">2020 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>(la “</w:t>
      </w:r>
      <w:r w:rsidR="00BF04EC" w:rsidRPr="00FB6517">
        <w:rPr>
          <w:rFonts w:ascii="Tahoma" w:hAnsi="Tahoma" w:cs="Tahoma"/>
          <w:sz w:val="19"/>
          <w:szCs w:val="19"/>
          <w:u w:val="single"/>
          <w:lang w:val="es-ES"/>
        </w:rPr>
        <w:t>Asamblea de Tenedores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 xml:space="preserve">”) </w:t>
      </w:r>
      <w:r w:rsidRPr="00FB6517">
        <w:rPr>
          <w:rFonts w:ascii="Tahoma" w:hAnsi="Tahoma" w:cs="Tahoma"/>
          <w:sz w:val="19"/>
          <w:szCs w:val="19"/>
        </w:rPr>
        <w:t xml:space="preserve">emitidos por </w:t>
      </w:r>
      <w:r w:rsidR="009C141B" w:rsidRPr="00FB6517">
        <w:rPr>
          <w:rFonts w:ascii="Tahoma" w:hAnsi="Tahoma" w:cs="Tahoma"/>
          <w:sz w:val="19"/>
          <w:szCs w:val="19"/>
        </w:rPr>
        <w:t xml:space="preserve">Grupo Energía Bogotá </w:t>
      </w:r>
      <w:r w:rsidRPr="00FB6517">
        <w:rPr>
          <w:rFonts w:ascii="Tahoma" w:hAnsi="Tahoma" w:cs="Tahoma"/>
          <w:sz w:val="19"/>
          <w:szCs w:val="19"/>
        </w:rPr>
        <w:t>S.A.</w:t>
      </w:r>
      <w:r w:rsidR="009C141B" w:rsidRPr="00FB6517">
        <w:rPr>
          <w:rFonts w:ascii="Tahoma" w:hAnsi="Tahoma" w:cs="Tahoma"/>
          <w:sz w:val="19"/>
          <w:szCs w:val="19"/>
        </w:rPr>
        <w:t xml:space="preserve"> E.S.P</w:t>
      </w:r>
      <w:r w:rsidRPr="00FB6517">
        <w:rPr>
          <w:rFonts w:ascii="Tahoma" w:hAnsi="Tahoma" w:cs="Tahoma"/>
          <w:sz w:val="19"/>
          <w:szCs w:val="19"/>
        </w:rPr>
        <w:t>, que se llevará</w:t>
      </w:r>
      <w:r w:rsidRPr="001E2C80">
        <w:rPr>
          <w:rFonts w:ascii="Tahoma" w:hAnsi="Tahoma" w:cs="Tahoma"/>
          <w:sz w:val="19"/>
          <w:szCs w:val="19"/>
        </w:rPr>
        <w:t xml:space="preserve"> a cabo el día _________________ a las </w:t>
      </w:r>
      <w:r w:rsidR="009C141B">
        <w:rPr>
          <w:rFonts w:ascii="Tahoma" w:hAnsi="Tahoma" w:cs="Tahoma"/>
          <w:sz w:val="19"/>
          <w:szCs w:val="19"/>
        </w:rPr>
        <w:t>____</w:t>
      </w:r>
      <w:r w:rsidR="005B1C4E">
        <w:rPr>
          <w:rFonts w:ascii="Tahoma" w:hAnsi="Tahoma" w:cs="Tahoma"/>
          <w:sz w:val="19"/>
          <w:szCs w:val="19"/>
        </w:rPr>
        <w:t>a</w:t>
      </w:r>
      <w:r w:rsidRPr="001E2C80">
        <w:rPr>
          <w:rFonts w:ascii="Tahoma" w:hAnsi="Tahoma" w:cs="Tahoma"/>
          <w:sz w:val="19"/>
          <w:szCs w:val="19"/>
        </w:rPr>
        <w:t>.m. en sesión no presencial, por medio de videoconferencia a través de la plataforma virtual de</w:t>
      </w:r>
      <w:r w:rsidR="00FB6517">
        <w:rPr>
          <w:rFonts w:ascii="Tahoma" w:hAnsi="Tahoma" w:cs="Tahoma"/>
          <w:sz w:val="19"/>
          <w:szCs w:val="19"/>
        </w:rPr>
        <w:t xml:space="preserve">l </w:t>
      </w:r>
      <w:bookmarkStart w:id="1" w:name="_Hlk134630775"/>
      <w:r w:rsidR="00FB6517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bookmarkEnd w:id="1"/>
      <w:r w:rsidR="00FB6517" w:rsidRPr="00FB6517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bookmarkStart w:id="2" w:name="_Hlk134630792"/>
      <w:r w:rsidR="00FB6517" w:rsidRPr="00FB6517">
        <w:rPr>
          <w:rFonts w:ascii="Tahoma" w:hAnsi="Tahoma" w:cs="Tahoma"/>
          <w:sz w:val="19"/>
          <w:szCs w:val="19"/>
        </w:rPr>
        <w:t>Aviso de Convocatoria</w:t>
      </w:r>
      <w:bookmarkEnd w:id="2"/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721A9B50" w14:textId="77777777" w:rsidR="008A4F1F" w:rsidRPr="008A4F1F" w:rsidRDefault="008A4F1F" w:rsidP="00217ADE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8A4F1F">
        <w:rPr>
          <w:rFonts w:ascii="Tahoma" w:hAnsi="Tahoma" w:cs="Tahoma"/>
          <w:sz w:val="19"/>
          <w:szCs w:val="19"/>
          <w:u w:val="single"/>
        </w:rPr>
        <w:t>E</w:t>
      </w:r>
      <w:r>
        <w:rPr>
          <w:rFonts w:ascii="Tahoma" w:hAnsi="Tahoma" w:cs="Tahoma"/>
          <w:sz w:val="19"/>
          <w:szCs w:val="19"/>
          <w:u w:val="single"/>
        </w:rPr>
        <w:t>l Orden Del Día de la reunión será el siguiente:</w:t>
      </w:r>
    </w:p>
    <w:p w14:paraId="12E08893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Verificación del quórum.</w:t>
      </w:r>
    </w:p>
    <w:p w14:paraId="4AE43828" w14:textId="1D11EE6E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 xml:space="preserve">Lectura y aprobación del Orden </w:t>
      </w:r>
      <w:r w:rsidR="00C649DE">
        <w:rPr>
          <w:rFonts w:ascii="Tahoma" w:eastAsia="Calibri" w:hAnsi="Tahoma" w:cs="Tahoma"/>
          <w:bCs/>
          <w:sz w:val="19"/>
          <w:szCs w:val="19"/>
          <w:lang w:val="es-ES"/>
        </w:rPr>
        <w:t xml:space="preserve">del 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 xml:space="preserve">día </w:t>
      </w:r>
    </w:p>
    <w:p w14:paraId="304B3EAF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Nombramiento del Presidente y Secretario de la reunión.</w:t>
      </w:r>
    </w:p>
    <w:p w14:paraId="51B0857B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Presentación del informe preparado por el GEB sobre la propuesta de fusión entre GEB (Sociedad Absorbente), ELECNORTE S.A.S. E.S.P. y EEB GAS S.A.S. (Sociedades Absorbidas) (la “</w:t>
      </w:r>
      <w:r w:rsidRPr="00531A2F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Fusión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”).</w:t>
      </w:r>
    </w:p>
    <w:p w14:paraId="7BFDAB94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Informe de los conceptos de los Representantes Legales de Tenedores de Bonos:</w:t>
      </w:r>
    </w:p>
    <w:p w14:paraId="4DAC3C2F" w14:textId="77777777" w:rsidR="005B1C4E" w:rsidRPr="000710E7" w:rsidRDefault="005B1C4E" w:rsidP="005B1C4E">
      <w:pPr>
        <w:pStyle w:val="Prrafodelista"/>
        <w:widowControl w:val="0"/>
        <w:numPr>
          <w:ilvl w:val="1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Concepto de SERVITRUST GNB SUDAMERIS S.A.</w:t>
      </w:r>
      <w:r w:rsidRPr="000710E7" w:rsidDel="00C12148">
        <w:rPr>
          <w:rFonts w:ascii="Tahoma" w:eastAsia="Calibri" w:hAnsi="Tahoma" w:cs="Tahoma"/>
          <w:bCs/>
          <w:sz w:val="19"/>
          <w:szCs w:val="19"/>
          <w:lang w:val="es-ES"/>
        </w:rPr>
        <w:t xml:space="preserve"> 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en calidad de representante legal de los tenedores de bonos de deuda pública interna emitidos en el año 2017 (la “</w:t>
      </w:r>
      <w:r w:rsidRPr="00531A2F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Emisión de 2017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”).</w:t>
      </w:r>
    </w:p>
    <w:p w14:paraId="638DB4CF" w14:textId="77777777" w:rsidR="005B1C4E" w:rsidRPr="000710E7" w:rsidRDefault="005B1C4E" w:rsidP="005B1C4E">
      <w:pPr>
        <w:pStyle w:val="Prrafodelista"/>
        <w:widowControl w:val="0"/>
        <w:numPr>
          <w:ilvl w:val="1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Concepto de FIDUCIARIA CENTRAL S.A., en calidad de representante legal de los tenedores de bonos de deuda pública interna emitidos en el año 2020 (la “</w:t>
      </w:r>
      <w:r w:rsidRPr="00531A2F">
        <w:rPr>
          <w:rFonts w:ascii="Tahoma" w:eastAsia="Calibri" w:hAnsi="Tahoma" w:cs="Tahoma"/>
          <w:bCs/>
          <w:sz w:val="19"/>
          <w:szCs w:val="19"/>
          <w:u w:val="single"/>
          <w:lang w:val="es-ES"/>
        </w:rPr>
        <w:t>Emisión de 2020</w:t>
      </w: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”)</w:t>
      </w:r>
    </w:p>
    <w:p w14:paraId="4E5E4BF4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Lectura del concepto emitido por la calificadora de riesgo, Fitch Ratings Colombia S.A.S.</w:t>
      </w:r>
    </w:p>
    <w:p w14:paraId="1294B8EB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Votación y decisión de los tenedores de bonos sobre la propuesta de Fusión.</w:t>
      </w:r>
      <w:bookmarkStart w:id="3" w:name="_Hlk133600460"/>
      <w:bookmarkStart w:id="4" w:name="_Hlk133600327"/>
    </w:p>
    <w:p w14:paraId="6E86CAB6" w14:textId="77777777" w:rsidR="005B1C4E" w:rsidRPr="000710E7" w:rsidRDefault="005B1C4E" w:rsidP="005B1C4E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Nombramiento de comisión de aprobación del acta de la reunión</w:t>
      </w:r>
      <w:bookmarkEnd w:id="3"/>
      <w:r w:rsidRPr="000710E7">
        <w:rPr>
          <w:rFonts w:ascii="Tahoma" w:eastAsia="Calibri" w:hAnsi="Tahoma" w:cs="Tahoma"/>
          <w:bCs/>
          <w:sz w:val="19"/>
          <w:szCs w:val="19"/>
          <w:lang w:val="es-ES"/>
        </w:rPr>
        <w:t>.</w:t>
      </w:r>
      <w:bookmarkEnd w:id="4"/>
    </w:p>
    <w:p w14:paraId="441BA2ED" w14:textId="77777777" w:rsidR="005B1C4E" w:rsidRPr="000710E7" w:rsidRDefault="005B1C4E" w:rsidP="005B1C4E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>Nota 1: Los puntos del orden del día 2,3, 7 y 8 son de carácter decisorio</w:t>
      </w:r>
    </w:p>
    <w:p w14:paraId="73462CD8" w14:textId="77777777" w:rsidR="005B1C4E" w:rsidRPr="000710E7" w:rsidRDefault="005B1C4E" w:rsidP="005B1C4E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>Nota 2: Los puntos del orden del día 1, 4, 5 y 6 son de carácter informativo</w:t>
      </w:r>
    </w:p>
    <w:p w14:paraId="0890B5C6" w14:textId="77777777" w:rsidR="005B1C4E" w:rsidRDefault="005B1C4E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46EA6B5B" w14:textId="60326670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2A256557" w14:textId="178197BA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77AD87EE" w14:textId="77777777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744A0AF" w14:textId="77777777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Acepto,</w:t>
      </w:r>
    </w:p>
    <w:p w14:paraId="7ED530B6" w14:textId="77777777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53BABFD6" w14:textId="77777777" w:rsidR="001E2C80" w:rsidRPr="001E2C80" w:rsidRDefault="001E2C80" w:rsidP="00217ADE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3E5E4930" w14:textId="77777777" w:rsidR="001E2C80" w:rsidRPr="001E2C80" w:rsidRDefault="001E2C80" w:rsidP="00217ADE">
      <w:pPr>
        <w:spacing w:after="0"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>C.C. [•]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Pr="001E2C80">
        <w:rPr>
          <w:rFonts w:ascii="Tahoma" w:hAnsi="Tahoma" w:cs="Tahoma"/>
          <w:sz w:val="19"/>
          <w:szCs w:val="19"/>
        </w:rPr>
        <w:t>C.C. [•]</w:t>
      </w:r>
    </w:p>
    <w:p w14:paraId="0EC19DEA" w14:textId="77777777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14:paraId="34D3D6C7" w14:textId="77777777" w:rsidR="00914679" w:rsidRPr="001E2C80" w:rsidRDefault="00914679" w:rsidP="00217ADE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914679" w:rsidRPr="001E2C80" w:rsidSect="00217ADE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E27E" w14:textId="77777777" w:rsidR="00F75A6D" w:rsidRDefault="00F75A6D">
      <w:pPr>
        <w:spacing w:after="0" w:line="240" w:lineRule="auto"/>
      </w:pPr>
      <w:r>
        <w:separator/>
      </w:r>
    </w:p>
  </w:endnote>
  <w:endnote w:type="continuationSeparator" w:id="0">
    <w:p w14:paraId="4000F9E9" w14:textId="77777777" w:rsidR="00F75A6D" w:rsidRDefault="00F7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8413" w14:textId="55421D1B" w:rsidR="00233A98" w:rsidRPr="005D26E3" w:rsidRDefault="00233A98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1AB4" w14:textId="77777777" w:rsidR="00F75A6D" w:rsidRDefault="00F75A6D">
      <w:pPr>
        <w:spacing w:after="0" w:line="240" w:lineRule="auto"/>
      </w:pPr>
      <w:r>
        <w:separator/>
      </w:r>
    </w:p>
  </w:footnote>
  <w:footnote w:type="continuationSeparator" w:id="0">
    <w:p w14:paraId="1AF42E44" w14:textId="77777777" w:rsidR="00F75A6D" w:rsidRDefault="00F7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00064FC6"/>
    <w:lvl w:ilvl="0" w:tplc="7A04781C">
      <w:start w:val="1"/>
      <w:numFmt w:val="decimal"/>
      <w:lvlText w:val="%1."/>
      <w:lvlJc w:val="left"/>
      <w:pPr>
        <w:ind w:left="508" w:hanging="360"/>
      </w:pPr>
      <w:rPr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9753">
    <w:abstractNumId w:val="0"/>
  </w:num>
  <w:num w:numId="2" w16cid:durableId="129618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450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76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1E2C80"/>
    <w:rsid w:val="00217ADE"/>
    <w:rsid w:val="00233A98"/>
    <w:rsid w:val="00266B57"/>
    <w:rsid w:val="002A3732"/>
    <w:rsid w:val="003004B9"/>
    <w:rsid w:val="004525FC"/>
    <w:rsid w:val="00531A2F"/>
    <w:rsid w:val="005B1C4E"/>
    <w:rsid w:val="0072098E"/>
    <w:rsid w:val="007B6FEE"/>
    <w:rsid w:val="00840AD0"/>
    <w:rsid w:val="008A4F1F"/>
    <w:rsid w:val="008D4631"/>
    <w:rsid w:val="00914679"/>
    <w:rsid w:val="00935DAE"/>
    <w:rsid w:val="009C141B"/>
    <w:rsid w:val="00A65790"/>
    <w:rsid w:val="00A75696"/>
    <w:rsid w:val="00A97E95"/>
    <w:rsid w:val="00B15612"/>
    <w:rsid w:val="00BF04EC"/>
    <w:rsid w:val="00C247AB"/>
    <w:rsid w:val="00C649DE"/>
    <w:rsid w:val="00D73DF8"/>
    <w:rsid w:val="00ED1B5C"/>
    <w:rsid w:val="00F75A6D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358"/>
  <w15:docId w15:val="{0B6AE6A5-EE25-40D7-936B-E4BBFB3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B65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Camilo Palacio Luján</cp:lastModifiedBy>
  <cp:revision>2</cp:revision>
  <dcterms:created xsi:type="dcterms:W3CDTF">2023-05-11T16:23:00Z</dcterms:created>
  <dcterms:modified xsi:type="dcterms:W3CDTF">2023-05-11T16:23:00Z</dcterms:modified>
</cp:coreProperties>
</file>